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A3E4B" w14:textId="77777777" w:rsidR="004571E9" w:rsidRDefault="004571E9" w:rsidP="004571E9">
      <w:pPr>
        <w:spacing w:before="120" w:after="60"/>
        <w:ind w:firstLine="567"/>
        <w:jc w:val="left"/>
        <w:rPr>
          <w:b/>
        </w:rPr>
      </w:pPr>
      <w:r>
        <w:rPr>
          <w:b/>
        </w:rPr>
        <w:t>Pracoviště ověřovacího/validačního orgánu:</w:t>
      </w:r>
    </w:p>
    <w:p w14:paraId="39A4A7CD" w14:textId="77777777" w:rsidR="004571E9" w:rsidRDefault="004571E9" w:rsidP="004571E9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7CC6342B" w14:textId="77777777" w:rsidR="004571E9" w:rsidRDefault="004571E9" w:rsidP="004571E9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6B85CD1A" w14:textId="6740D6AD" w:rsidR="00291541" w:rsidRDefault="004571E9" w:rsidP="00291541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</w:rPr>
        <w:t>název pracoviště</w:t>
      </w:r>
      <w:r>
        <w:rPr>
          <w:b/>
          <w:sz w:val="22"/>
        </w:rPr>
        <w:tab/>
      </w:r>
      <w:r>
        <w:rPr>
          <w:sz w:val="22"/>
        </w:rPr>
        <w:t>adresa pracoviště</w:t>
      </w:r>
    </w:p>
    <w:p w14:paraId="113D77A3" w14:textId="77777777" w:rsidR="00291541" w:rsidRDefault="00291541" w:rsidP="004C0C19">
      <w:pPr>
        <w:tabs>
          <w:tab w:val="left" w:pos="1991"/>
        </w:tabs>
        <w:spacing w:before="120"/>
        <w:rPr>
          <w:szCs w:val="24"/>
        </w:rPr>
      </w:pPr>
    </w:p>
    <w:p w14:paraId="3E87C6F6" w14:textId="284CF2DD" w:rsidR="004C0C19" w:rsidRPr="001003FB" w:rsidRDefault="004C0C19" w:rsidP="004C0C19">
      <w:pPr>
        <w:tabs>
          <w:tab w:val="left" w:pos="1991"/>
        </w:tabs>
        <w:spacing w:before="120"/>
        <w:rPr>
          <w:szCs w:val="24"/>
        </w:rPr>
      </w:pPr>
      <w:r w:rsidRPr="004C0C19">
        <w:rPr>
          <w:szCs w:val="24"/>
        </w:rPr>
        <w:t xml:space="preserve">Ověřovací </w:t>
      </w:r>
      <w:r w:rsidRPr="005875A4">
        <w:rPr>
          <w:szCs w:val="24"/>
        </w:rPr>
        <w:t xml:space="preserve">a/nebo validační orgán </w:t>
      </w:r>
      <w:r w:rsidRPr="001003FB">
        <w:rPr>
          <w:szCs w:val="24"/>
        </w:rPr>
        <w:t>pro účely validace a/nebo ověřování environmentálních informací plní požadavky ČSN EN ISO/IEC 17029:2020 ve spojení s ČSN EN ISO 14065:202</w:t>
      </w:r>
      <w:r w:rsidR="00832D89">
        <w:rPr>
          <w:szCs w:val="24"/>
        </w:rPr>
        <w:t>2</w:t>
      </w:r>
      <w:r w:rsidRPr="001003FB">
        <w:rPr>
          <w:szCs w:val="24"/>
        </w:rPr>
        <w:t>.</w:t>
      </w:r>
    </w:p>
    <w:p w14:paraId="1CA6D849" w14:textId="7FFD381E" w:rsidR="00291541" w:rsidRPr="00C9497C" w:rsidRDefault="00252919" w:rsidP="00C9497C">
      <w:pPr>
        <w:keepNext/>
        <w:spacing w:before="120" w:after="60"/>
        <w:jc w:val="left"/>
      </w:pPr>
      <w:r w:rsidRPr="00B64A89">
        <w:t>Ověřovací orgán pro účely ověřování údajů podle směrnice Evropského parlamentu a Rady 2003/87/ES plní požadavky prováděcího nařízení Komise (EU) 2018/2067 (kapitoly II a III)</w:t>
      </w:r>
      <w:r w:rsidR="004C0C19">
        <w:t>.</w:t>
      </w:r>
    </w:p>
    <w:tbl>
      <w:tblPr>
        <w:tblW w:w="91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1134"/>
        <w:gridCol w:w="7124"/>
      </w:tblGrid>
      <w:tr w:rsidR="008D73B5" w14:paraId="674D76EA" w14:textId="77777777" w:rsidTr="00B629F7">
        <w:trPr>
          <w:tblHeader/>
          <w:jc w:val="center"/>
        </w:trPr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27EE86" w14:textId="5CB8B735" w:rsidR="008D73B5" w:rsidRPr="00B629F7" w:rsidRDefault="000C2163" w:rsidP="00B629F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Pořadové číslo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674D76E8" w14:textId="2B0DE2BA" w:rsidR="008D73B5" w:rsidRPr="00B629F7" w:rsidRDefault="000C2163" w:rsidP="00B629F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Číslo skupiny činností</w:t>
            </w:r>
            <w:r w:rsidR="007543F2" w:rsidRPr="00B629F7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4D76E9" w14:textId="2BC00720" w:rsidR="008D73B5" w:rsidRPr="00B629F7" w:rsidRDefault="008D73B5" w:rsidP="00B629F7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Rozsah akreditace</w:t>
            </w:r>
            <w:r w:rsidRPr="00B629F7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0C2163" w14:paraId="674D76ED" w14:textId="77777777" w:rsidTr="00D2271C">
        <w:trPr>
          <w:jc w:val="center"/>
        </w:trPr>
        <w:tc>
          <w:tcPr>
            <w:tcW w:w="890" w:type="dxa"/>
            <w:tcBorders>
              <w:top w:val="double" w:sz="4" w:space="0" w:color="auto"/>
            </w:tcBorders>
          </w:tcPr>
          <w:p w14:paraId="419FAD1C" w14:textId="3E7BD0C4" w:rsidR="000C2163" w:rsidRPr="00E000F9" w:rsidRDefault="000C2163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74D76EB" w14:textId="00DE27DA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1a</w:t>
            </w:r>
          </w:p>
        </w:tc>
        <w:tc>
          <w:tcPr>
            <w:tcW w:w="7124" w:type="dxa"/>
            <w:tcBorders>
              <w:top w:val="double" w:sz="4" w:space="0" w:color="auto"/>
            </w:tcBorders>
          </w:tcPr>
          <w:p w14:paraId="674D76EC" w14:textId="155D994D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Spalování paliv v zařízeních, ve kterých jsou používána pouze standardní komerční paliva definovaná v prováděcím nařízení Komise (EU) č. 2018/2066, nebo pokud je v zařízeních kategorie A nebo B používán zemní plyn</w:t>
            </w:r>
          </w:p>
        </w:tc>
      </w:tr>
      <w:tr w:rsidR="000C2163" w14:paraId="674D76F0" w14:textId="77777777" w:rsidTr="00D2271C">
        <w:trPr>
          <w:jc w:val="center"/>
        </w:trPr>
        <w:tc>
          <w:tcPr>
            <w:tcW w:w="890" w:type="dxa"/>
          </w:tcPr>
          <w:p w14:paraId="25FCDC25" w14:textId="28F6EB1C" w:rsidR="000C2163" w:rsidRPr="00E000F9" w:rsidRDefault="000C2163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2</w:t>
            </w:r>
          </w:p>
        </w:tc>
        <w:tc>
          <w:tcPr>
            <w:tcW w:w="1134" w:type="dxa"/>
          </w:tcPr>
          <w:p w14:paraId="674D76EE" w14:textId="65AB85C6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1b</w:t>
            </w:r>
          </w:p>
        </w:tc>
        <w:tc>
          <w:tcPr>
            <w:tcW w:w="7124" w:type="dxa"/>
          </w:tcPr>
          <w:p w14:paraId="674D76EF" w14:textId="0037E3E3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Spalování paliv v</w:t>
            </w:r>
            <w:r w:rsidR="000D3259" w:rsidRPr="00E000F9">
              <w:rPr>
                <w:szCs w:val="24"/>
              </w:rPr>
              <w:t> </w:t>
            </w:r>
            <w:r w:rsidRPr="00E000F9">
              <w:rPr>
                <w:szCs w:val="24"/>
              </w:rPr>
              <w:t>zařízení bez omezení</w:t>
            </w:r>
          </w:p>
        </w:tc>
      </w:tr>
      <w:tr w:rsidR="000C2163" w14:paraId="674D76F3" w14:textId="77777777" w:rsidTr="00D2271C">
        <w:trPr>
          <w:jc w:val="center"/>
        </w:trPr>
        <w:tc>
          <w:tcPr>
            <w:tcW w:w="890" w:type="dxa"/>
          </w:tcPr>
          <w:p w14:paraId="4539F10C" w14:textId="266CB4AA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6F1" w14:textId="7B2E2A11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2</w:t>
            </w:r>
          </w:p>
        </w:tc>
        <w:tc>
          <w:tcPr>
            <w:tcW w:w="7124" w:type="dxa"/>
          </w:tcPr>
          <w:p w14:paraId="674D76F2" w14:textId="77777777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Rafinace minerálních olejů</w:t>
            </w:r>
          </w:p>
        </w:tc>
      </w:tr>
      <w:tr w:rsidR="000C2163" w14:paraId="674D76F8" w14:textId="77777777" w:rsidTr="00D2271C">
        <w:trPr>
          <w:jc w:val="center"/>
        </w:trPr>
        <w:tc>
          <w:tcPr>
            <w:tcW w:w="890" w:type="dxa"/>
          </w:tcPr>
          <w:p w14:paraId="561C3F09" w14:textId="624F25AC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6F4" w14:textId="3510CDA2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3</w:t>
            </w:r>
          </w:p>
        </w:tc>
        <w:tc>
          <w:tcPr>
            <w:tcW w:w="7124" w:type="dxa"/>
          </w:tcPr>
          <w:p w14:paraId="674D76F5" w14:textId="60AD80AA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koksu </w:t>
            </w:r>
          </w:p>
          <w:p w14:paraId="674D76F6" w14:textId="04F5E069" w:rsidR="000C2163" w:rsidRPr="00E000F9" w:rsidRDefault="00B935AD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B629F7">
              <w:rPr>
                <w:szCs w:val="24"/>
              </w:rPr>
              <w:t>Zařízení na pražení</w:t>
            </w:r>
            <w:r w:rsidR="007543F2" w:rsidRPr="00B629F7">
              <w:rPr>
                <w:szCs w:val="24"/>
              </w:rPr>
              <w:t xml:space="preserve"> </w:t>
            </w:r>
            <w:r w:rsidR="000C2163" w:rsidRPr="00E000F9">
              <w:rPr>
                <w:szCs w:val="24"/>
              </w:rPr>
              <w:t xml:space="preserve">nebo slinování kovové rudy (včetně sirníkové rudy) </w:t>
            </w:r>
          </w:p>
          <w:p w14:paraId="674D76F7" w14:textId="67AEE1D3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surového železa ne</w:t>
            </w:r>
            <w:bookmarkStart w:id="0" w:name="_GoBack"/>
            <w:bookmarkEnd w:id="0"/>
            <w:r w:rsidRPr="00E000F9">
              <w:rPr>
                <w:szCs w:val="24"/>
              </w:rPr>
              <w:t>bo oceli (z prvotních nebo druhotných surovin), včetně kontinuálního lití</w:t>
            </w:r>
          </w:p>
        </w:tc>
      </w:tr>
      <w:tr w:rsidR="000C2163" w14:paraId="674D76FD" w14:textId="77777777" w:rsidTr="00D2271C">
        <w:trPr>
          <w:jc w:val="center"/>
        </w:trPr>
        <w:tc>
          <w:tcPr>
            <w:tcW w:w="890" w:type="dxa"/>
          </w:tcPr>
          <w:p w14:paraId="5E208951" w14:textId="55504033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6F9" w14:textId="3B1A5902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4</w:t>
            </w:r>
          </w:p>
        </w:tc>
        <w:tc>
          <w:tcPr>
            <w:tcW w:w="7124" w:type="dxa"/>
          </w:tcPr>
          <w:p w14:paraId="674D76FA" w14:textId="7CD57724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nebo zpracování železných kovů (včetně ferroslitin) </w:t>
            </w:r>
          </w:p>
          <w:p w14:paraId="674D76FB" w14:textId="2448A2FB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sekundárního hliníku </w:t>
            </w:r>
          </w:p>
          <w:p w14:paraId="674D76FC" w14:textId="11A13740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nebo zpracování neželezných kovů včetně výroby slitin</w:t>
            </w:r>
          </w:p>
        </w:tc>
      </w:tr>
      <w:tr w:rsidR="000C2163" w14:paraId="674D7700" w14:textId="77777777" w:rsidTr="00D2271C">
        <w:trPr>
          <w:jc w:val="center"/>
        </w:trPr>
        <w:tc>
          <w:tcPr>
            <w:tcW w:w="890" w:type="dxa"/>
          </w:tcPr>
          <w:p w14:paraId="0ED57345" w14:textId="2C8DAD3E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6FE" w14:textId="70D15156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5</w:t>
            </w:r>
          </w:p>
        </w:tc>
        <w:tc>
          <w:tcPr>
            <w:tcW w:w="7124" w:type="dxa"/>
          </w:tcPr>
          <w:p w14:paraId="674D76FF" w14:textId="77777777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primárního hliníku (emise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a PFC)</w:t>
            </w:r>
          </w:p>
        </w:tc>
      </w:tr>
      <w:tr w:rsidR="000C2163" w14:paraId="674D7708" w14:textId="77777777" w:rsidTr="00D2271C">
        <w:trPr>
          <w:jc w:val="center"/>
        </w:trPr>
        <w:tc>
          <w:tcPr>
            <w:tcW w:w="890" w:type="dxa"/>
          </w:tcPr>
          <w:p w14:paraId="6D750BAE" w14:textId="099F7E11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01" w14:textId="292A4E33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6</w:t>
            </w:r>
          </w:p>
        </w:tc>
        <w:tc>
          <w:tcPr>
            <w:tcW w:w="7124" w:type="dxa"/>
          </w:tcPr>
          <w:p w14:paraId="674D7702" w14:textId="5706BB0A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cementového slínku </w:t>
            </w:r>
          </w:p>
          <w:p w14:paraId="674D7703" w14:textId="38425789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vápna nebo kalcinace dolomitu či magnezitu </w:t>
            </w:r>
          </w:p>
          <w:p w14:paraId="674D7704" w14:textId="6424E1A2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skla včetně skelných vláken </w:t>
            </w:r>
          </w:p>
          <w:p w14:paraId="674D7705" w14:textId="75F0ECE6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keramických výrobků vypalováním </w:t>
            </w:r>
          </w:p>
          <w:p w14:paraId="674D7706" w14:textId="36BD26B8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izolačního materiálu z minerální vlny </w:t>
            </w:r>
          </w:p>
          <w:p w14:paraId="674D7707" w14:textId="118341BB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Sušení nebo kalcinace sádrovce nebo výroba sádrokartonu a jiných výrobků ze sádry</w:t>
            </w:r>
          </w:p>
        </w:tc>
      </w:tr>
      <w:tr w:rsidR="000C2163" w14:paraId="674D770C" w14:textId="77777777" w:rsidTr="00D2271C">
        <w:trPr>
          <w:jc w:val="center"/>
        </w:trPr>
        <w:tc>
          <w:tcPr>
            <w:tcW w:w="890" w:type="dxa"/>
          </w:tcPr>
          <w:p w14:paraId="50934CB2" w14:textId="6B30ACEB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09" w14:textId="737D5116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7</w:t>
            </w:r>
          </w:p>
        </w:tc>
        <w:tc>
          <w:tcPr>
            <w:tcW w:w="7124" w:type="dxa"/>
          </w:tcPr>
          <w:p w14:paraId="674D770A" w14:textId="299CB500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buničiny ze dřeva nebo jiných vláknitých materiálů </w:t>
            </w:r>
          </w:p>
          <w:p w14:paraId="674D770B" w14:textId="7BD88C26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papíru nebo lepenky</w:t>
            </w:r>
          </w:p>
        </w:tc>
      </w:tr>
      <w:tr w:rsidR="000C2163" w14:paraId="674D7713" w14:textId="77777777" w:rsidTr="00D2271C">
        <w:trPr>
          <w:jc w:val="center"/>
        </w:trPr>
        <w:tc>
          <w:tcPr>
            <w:tcW w:w="890" w:type="dxa"/>
          </w:tcPr>
          <w:p w14:paraId="2EA2F01A" w14:textId="2C7FA2F6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0D" w14:textId="3D859520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8</w:t>
            </w:r>
          </w:p>
        </w:tc>
        <w:tc>
          <w:tcPr>
            <w:tcW w:w="7124" w:type="dxa"/>
          </w:tcPr>
          <w:p w14:paraId="674D770E" w14:textId="272D91CD" w:rsidR="000C2163" w:rsidRPr="00E000F9" w:rsidRDefault="0062346F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Produkce sazí</w:t>
            </w:r>
          </w:p>
          <w:p w14:paraId="674D770F" w14:textId="1A3F28B0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Výroba čpavku </w:t>
            </w:r>
          </w:p>
          <w:p w14:paraId="674D7710" w14:textId="040898CB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lastRenderedPageBreak/>
              <w:t xml:space="preserve">Množstevní výroba organických chemikálií krakováním, reformováním, částečnou nebo celkovou oxidací nebo podobnými postupy </w:t>
            </w:r>
          </w:p>
          <w:p w14:paraId="674D7711" w14:textId="58DA67B4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vodíku (H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) a syntetického plynu reformováním nebo částečnou oxidací </w:t>
            </w:r>
          </w:p>
          <w:p w14:paraId="674D7712" w14:textId="4DC95AED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uhličitanu sodného (Na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>CO</w:t>
            </w:r>
            <w:r w:rsidRPr="00E000F9">
              <w:rPr>
                <w:szCs w:val="24"/>
                <w:vertAlign w:val="subscript"/>
              </w:rPr>
              <w:t>3</w:t>
            </w:r>
            <w:r w:rsidRPr="00E000F9">
              <w:rPr>
                <w:szCs w:val="24"/>
              </w:rPr>
              <w:t>) a hydrogenuhličitanu sodného (NaHCO</w:t>
            </w:r>
            <w:r w:rsidRPr="00E000F9">
              <w:rPr>
                <w:szCs w:val="24"/>
                <w:vertAlign w:val="subscript"/>
              </w:rPr>
              <w:t>3</w:t>
            </w:r>
            <w:r w:rsidRPr="00E000F9">
              <w:rPr>
                <w:szCs w:val="24"/>
              </w:rPr>
              <w:t>)</w:t>
            </w:r>
          </w:p>
        </w:tc>
      </w:tr>
      <w:tr w:rsidR="000C2163" w14:paraId="674D7719" w14:textId="77777777" w:rsidTr="00D2271C">
        <w:trPr>
          <w:jc w:val="center"/>
        </w:trPr>
        <w:tc>
          <w:tcPr>
            <w:tcW w:w="890" w:type="dxa"/>
          </w:tcPr>
          <w:p w14:paraId="6A68C443" w14:textId="23C8D86C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lastRenderedPageBreak/>
              <w:t>..</w:t>
            </w:r>
          </w:p>
        </w:tc>
        <w:tc>
          <w:tcPr>
            <w:tcW w:w="1134" w:type="dxa"/>
          </w:tcPr>
          <w:p w14:paraId="674D7714" w14:textId="40B21D93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9</w:t>
            </w:r>
          </w:p>
        </w:tc>
        <w:tc>
          <w:tcPr>
            <w:tcW w:w="7124" w:type="dxa"/>
          </w:tcPr>
          <w:p w14:paraId="674D7715" w14:textId="0C256453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kyseliny dusičné (emise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a N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O) </w:t>
            </w:r>
          </w:p>
          <w:p w14:paraId="674D7716" w14:textId="1186886A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kyseliny adipové (emise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a N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O) </w:t>
            </w:r>
          </w:p>
          <w:p w14:paraId="674D7718" w14:textId="43BC873D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Výroba glyoxalu a kyseliny glyoxylové (emise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a N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O) </w:t>
            </w:r>
          </w:p>
        </w:tc>
      </w:tr>
      <w:tr w:rsidR="000C2163" w14:paraId="674D771D" w14:textId="77777777" w:rsidTr="00D2271C">
        <w:trPr>
          <w:jc w:val="center"/>
        </w:trPr>
        <w:tc>
          <w:tcPr>
            <w:tcW w:w="890" w:type="dxa"/>
          </w:tcPr>
          <w:p w14:paraId="504327EE" w14:textId="0D7EFFA4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1A" w14:textId="329D12AB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10</w:t>
            </w:r>
          </w:p>
        </w:tc>
        <w:tc>
          <w:tcPr>
            <w:tcW w:w="7124" w:type="dxa"/>
          </w:tcPr>
          <w:p w14:paraId="674D771B" w14:textId="4EE1E5FD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 xml:space="preserve">Zachytávání skleníkových plynů ze zařízení spadajících do působnosti směrnice 2003/87/ES pro účely přepravy a geologického uložení v úložišti povoleném podle směrnice 2009/31/ES </w:t>
            </w:r>
          </w:p>
          <w:p w14:paraId="674D771C" w14:textId="4B40F9C5" w:rsidR="000C2163" w:rsidRPr="00E000F9" w:rsidRDefault="000C2163" w:rsidP="00B629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97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Přeprava skleníkových plynů potrubím za účelem geologického uložení v úložišti povoleném podle směrnice 2009/31/ES</w:t>
            </w:r>
          </w:p>
        </w:tc>
      </w:tr>
      <w:tr w:rsidR="000C2163" w14:paraId="674D7720" w14:textId="77777777" w:rsidTr="00D2271C">
        <w:trPr>
          <w:jc w:val="center"/>
        </w:trPr>
        <w:tc>
          <w:tcPr>
            <w:tcW w:w="890" w:type="dxa"/>
          </w:tcPr>
          <w:p w14:paraId="40202EDF" w14:textId="24AB71C2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1E" w14:textId="16BAD2C3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11</w:t>
            </w:r>
          </w:p>
        </w:tc>
        <w:tc>
          <w:tcPr>
            <w:tcW w:w="7124" w:type="dxa"/>
          </w:tcPr>
          <w:p w14:paraId="674D771F" w14:textId="18342E4D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Geologické ukládání skleníkových plynů v úložišti povoleném podle směrnice 2009/31/ES</w:t>
            </w:r>
          </w:p>
        </w:tc>
      </w:tr>
      <w:tr w:rsidR="000C2163" w14:paraId="674D7723" w14:textId="77777777" w:rsidTr="00D2271C">
        <w:trPr>
          <w:jc w:val="center"/>
        </w:trPr>
        <w:tc>
          <w:tcPr>
            <w:tcW w:w="890" w:type="dxa"/>
          </w:tcPr>
          <w:p w14:paraId="4F2DE742" w14:textId="3119CAAE" w:rsidR="000C2163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674D7721" w14:textId="24E100F0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12</w:t>
            </w:r>
          </w:p>
        </w:tc>
        <w:tc>
          <w:tcPr>
            <w:tcW w:w="7124" w:type="dxa"/>
          </w:tcPr>
          <w:p w14:paraId="674D7722" w14:textId="77777777" w:rsidR="000C2163" w:rsidRPr="00E000F9" w:rsidRDefault="000C2163" w:rsidP="00B629F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Činnosti v oblasti letectví (údaje o emisích a tunokilometrech)</w:t>
            </w:r>
          </w:p>
        </w:tc>
      </w:tr>
      <w:tr w:rsidR="00577956" w14:paraId="68214D4B" w14:textId="77777777" w:rsidTr="00D2271C">
        <w:trPr>
          <w:jc w:val="center"/>
        </w:trPr>
        <w:tc>
          <w:tcPr>
            <w:tcW w:w="890" w:type="dxa"/>
          </w:tcPr>
          <w:p w14:paraId="07BD0A9C" w14:textId="66EDBD2B" w:rsidR="00577956" w:rsidRPr="00E000F9" w:rsidRDefault="007543F2" w:rsidP="008F6E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B629F7">
              <w:rPr>
                <w:szCs w:val="24"/>
              </w:rPr>
              <w:t>..</w:t>
            </w:r>
          </w:p>
        </w:tc>
        <w:tc>
          <w:tcPr>
            <w:tcW w:w="1134" w:type="dxa"/>
          </w:tcPr>
          <w:p w14:paraId="7A4CA968" w14:textId="77777777" w:rsidR="00577956" w:rsidRPr="00E000F9" w:rsidRDefault="00577956" w:rsidP="00B629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98</w:t>
            </w:r>
          </w:p>
        </w:tc>
        <w:tc>
          <w:tcPr>
            <w:tcW w:w="7124" w:type="dxa"/>
          </w:tcPr>
          <w:p w14:paraId="6A0BF776" w14:textId="77777777" w:rsidR="00577956" w:rsidRPr="00E000F9" w:rsidRDefault="00577956" w:rsidP="00B629F7">
            <w:pPr>
              <w:tabs>
                <w:tab w:val="left" w:pos="939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Jiné činnosti podle článku 10a směrnice 2003/87/ES</w:t>
            </w:r>
          </w:p>
        </w:tc>
      </w:tr>
    </w:tbl>
    <w:p w14:paraId="674D7727" w14:textId="497F0D7C" w:rsidR="00EE4CDC" w:rsidRDefault="006F1398">
      <w:pPr>
        <w:spacing w:before="120"/>
        <w:ind w:left="284" w:hanging="284"/>
        <w:rPr>
          <w:sz w:val="20"/>
        </w:rPr>
      </w:pPr>
      <w:r>
        <w:rPr>
          <w:b/>
          <w:sz w:val="20"/>
          <w:vertAlign w:val="superscript"/>
        </w:rPr>
        <w:t>1</w:t>
      </w:r>
      <w:r>
        <w:rPr>
          <w:sz w:val="20"/>
        </w:rPr>
        <w:tab/>
        <w:t xml:space="preserve">dle Přílohy 1 </w:t>
      </w:r>
      <w:r w:rsidR="00C968AB">
        <w:rPr>
          <w:sz w:val="20"/>
        </w:rPr>
        <w:t xml:space="preserve">prováděcího </w:t>
      </w:r>
      <w:r>
        <w:rPr>
          <w:sz w:val="20"/>
        </w:rPr>
        <w:t xml:space="preserve">nařízení Komise (EU) </w:t>
      </w:r>
      <w:r w:rsidR="00C968AB" w:rsidRPr="00C968AB">
        <w:rPr>
          <w:sz w:val="20"/>
        </w:rPr>
        <w:t>2018/206</w:t>
      </w:r>
      <w:r w:rsidR="00EA2C7D">
        <w:rPr>
          <w:sz w:val="20"/>
        </w:rPr>
        <w:t>7</w:t>
      </w:r>
    </w:p>
    <w:p w14:paraId="674D7729" w14:textId="024E37D7" w:rsidR="00EE4CDC" w:rsidRDefault="00EE4CDC"/>
    <w:p w14:paraId="0DC0D2CE" w14:textId="752AAB26" w:rsidR="00D2271C" w:rsidRDefault="00D2271C"/>
    <w:p w14:paraId="00F4B43D" w14:textId="4E8D9C57" w:rsidR="00C9497C" w:rsidRDefault="00C9497C">
      <w:r w:rsidRPr="00E000F9">
        <w:rPr>
          <w:szCs w:val="24"/>
        </w:rPr>
        <w:t>Ověřování ročních emisí CO</w:t>
      </w:r>
      <w:r w:rsidRPr="00E000F9">
        <w:rPr>
          <w:szCs w:val="24"/>
          <w:vertAlign w:val="subscript"/>
        </w:rPr>
        <w:t>2</w:t>
      </w:r>
      <w:r w:rsidRPr="00E000F9">
        <w:rPr>
          <w:szCs w:val="24"/>
        </w:rPr>
        <w:t xml:space="preserve"> provozovatele letounu a ověření zprávy o zrušení emisních jednotek</w:t>
      </w:r>
    </w:p>
    <w:tbl>
      <w:tblPr>
        <w:tblW w:w="9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552"/>
        <w:gridCol w:w="1984"/>
        <w:gridCol w:w="3402"/>
      </w:tblGrid>
      <w:tr w:rsidR="00ED5A83" w:rsidRPr="00165648" w14:paraId="674D772E" w14:textId="77777777" w:rsidTr="00B629F7">
        <w:trPr>
          <w:tblHeader/>
        </w:trPr>
        <w:tc>
          <w:tcPr>
            <w:tcW w:w="1204" w:type="dxa"/>
            <w:vAlign w:val="center"/>
          </w:tcPr>
          <w:p w14:paraId="674D772A" w14:textId="5D2F4882" w:rsidR="00ED5A83" w:rsidRPr="00B629F7" w:rsidRDefault="00ED5A83" w:rsidP="005875A4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Pořadové číslo</w:t>
            </w:r>
          </w:p>
        </w:tc>
        <w:tc>
          <w:tcPr>
            <w:tcW w:w="2552" w:type="dxa"/>
            <w:vAlign w:val="center"/>
          </w:tcPr>
          <w:p w14:paraId="674D772B" w14:textId="4BD6DEC8" w:rsidR="00ED5A83" w:rsidRPr="00B629F7" w:rsidRDefault="00A02ED8" w:rsidP="00ED5A83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Sektor / oblast ověřování</w:t>
            </w:r>
            <w:r w:rsidR="00E000F9">
              <w:rPr>
                <w:b/>
                <w:sz w:val="18"/>
                <w:szCs w:val="18"/>
              </w:rPr>
              <w:t xml:space="preserve"> </w:t>
            </w:r>
            <w:r w:rsidRPr="00B629F7">
              <w:rPr>
                <w:b/>
                <w:sz w:val="18"/>
                <w:szCs w:val="18"/>
              </w:rPr>
              <w:t>/</w:t>
            </w:r>
            <w:r w:rsidR="00E000F9">
              <w:rPr>
                <w:b/>
                <w:sz w:val="18"/>
                <w:szCs w:val="18"/>
              </w:rPr>
              <w:t xml:space="preserve"> </w:t>
            </w:r>
            <w:r w:rsidRPr="00B629F7">
              <w:rPr>
                <w:b/>
                <w:sz w:val="18"/>
                <w:szCs w:val="18"/>
              </w:rPr>
              <w:t>validace</w:t>
            </w:r>
            <w:r w:rsidR="00ED5A83" w:rsidRPr="00B629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74D772C" w14:textId="1629E046" w:rsidR="00ED5A83" w:rsidRPr="00B629F7" w:rsidRDefault="00ED5A83" w:rsidP="00FF7B0C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Program ověřování</w:t>
            </w:r>
            <w:r w:rsidR="00C65E9F" w:rsidRPr="00B629F7">
              <w:rPr>
                <w:b/>
                <w:sz w:val="18"/>
                <w:szCs w:val="18"/>
              </w:rPr>
              <w:t xml:space="preserve"> </w:t>
            </w:r>
            <w:r w:rsidRPr="00B629F7">
              <w:rPr>
                <w:b/>
                <w:sz w:val="18"/>
                <w:szCs w:val="18"/>
              </w:rPr>
              <w:t>/</w:t>
            </w:r>
            <w:r w:rsidR="00A02ED8" w:rsidRPr="00B629F7">
              <w:rPr>
                <w:b/>
                <w:sz w:val="18"/>
                <w:szCs w:val="18"/>
              </w:rPr>
              <w:t xml:space="preserve"> </w:t>
            </w:r>
            <w:r w:rsidRPr="00B629F7">
              <w:rPr>
                <w:b/>
                <w:sz w:val="18"/>
                <w:szCs w:val="18"/>
              </w:rPr>
              <w:t>validace</w:t>
            </w:r>
          </w:p>
        </w:tc>
        <w:tc>
          <w:tcPr>
            <w:tcW w:w="3402" w:type="dxa"/>
            <w:vAlign w:val="center"/>
          </w:tcPr>
          <w:p w14:paraId="674D772D" w14:textId="77777777" w:rsidR="00ED5A83" w:rsidRPr="00B629F7" w:rsidRDefault="00ED5A83" w:rsidP="00FF7B0C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B629F7">
              <w:rPr>
                <w:b/>
                <w:sz w:val="18"/>
                <w:szCs w:val="18"/>
              </w:rPr>
              <w:t>Specifikace norem</w:t>
            </w:r>
            <w:r w:rsidRPr="00B629F7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322B8F" w:rsidRPr="00165648" w14:paraId="674D7733" w14:textId="77777777" w:rsidTr="00B629F7">
        <w:tc>
          <w:tcPr>
            <w:tcW w:w="1204" w:type="dxa"/>
            <w:vAlign w:val="center"/>
          </w:tcPr>
          <w:p w14:paraId="674D772F" w14:textId="4776D5A1" w:rsidR="00322B8F" w:rsidRPr="00E000F9" w:rsidRDefault="00C65E9F" w:rsidP="00B629F7">
            <w:pPr>
              <w:spacing w:after="40"/>
              <w:jc w:val="center"/>
              <w:rPr>
                <w:b/>
                <w:szCs w:val="24"/>
              </w:rPr>
            </w:pPr>
            <w:r w:rsidRPr="00E000F9">
              <w:rPr>
                <w:szCs w:val="24"/>
              </w:rPr>
              <w:t>..</w:t>
            </w:r>
          </w:p>
        </w:tc>
        <w:tc>
          <w:tcPr>
            <w:tcW w:w="2552" w:type="dxa"/>
          </w:tcPr>
          <w:p w14:paraId="674D7730" w14:textId="77777777" w:rsidR="00322B8F" w:rsidRPr="00E000F9" w:rsidRDefault="00322B8F" w:rsidP="00322B8F">
            <w:pPr>
              <w:spacing w:after="4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Ověřování ročních emisí CO</w:t>
            </w:r>
            <w:r w:rsidRPr="00E000F9">
              <w:rPr>
                <w:szCs w:val="24"/>
                <w:vertAlign w:val="subscript"/>
              </w:rPr>
              <w:t>2</w:t>
            </w:r>
            <w:r w:rsidRPr="00E000F9">
              <w:rPr>
                <w:szCs w:val="24"/>
              </w:rPr>
              <w:t xml:space="preserve"> provozovatele letounu a ověření zprávy o zrušení emisních jednotek</w:t>
            </w:r>
          </w:p>
        </w:tc>
        <w:tc>
          <w:tcPr>
            <w:tcW w:w="5386" w:type="dxa"/>
            <w:gridSpan w:val="2"/>
          </w:tcPr>
          <w:p w14:paraId="674D7732" w14:textId="34EE5A48" w:rsidR="00322B8F" w:rsidRPr="00E000F9" w:rsidRDefault="00322B8F" w:rsidP="00B629F7">
            <w:pPr>
              <w:spacing w:after="40"/>
              <w:jc w:val="left"/>
              <w:rPr>
                <w:szCs w:val="24"/>
              </w:rPr>
            </w:pPr>
            <w:r w:rsidRPr="00E000F9">
              <w:rPr>
                <w:szCs w:val="24"/>
              </w:rPr>
              <w:t>Letecké předpisy, Ochrana životního prostředí, svazek IV, Program kompenzace a snižování emisí oxidu uhličitého v mezinárodním civilním letectví (CORSIA), L 16/IV o podmínkách obchodování s povolenkami na emise skleníkových plynů</w:t>
            </w:r>
          </w:p>
        </w:tc>
      </w:tr>
    </w:tbl>
    <w:p w14:paraId="674D7734" w14:textId="3401AB39" w:rsidR="008303F6" w:rsidRDefault="008303F6"/>
    <w:p w14:paraId="1A930FE9" w14:textId="77777777" w:rsidR="009C17F6" w:rsidRDefault="009C17F6" w:rsidP="00C373F0">
      <w:pPr>
        <w:rPr>
          <w:szCs w:val="24"/>
        </w:rPr>
      </w:pPr>
    </w:p>
    <w:p w14:paraId="451808C7" w14:textId="4F398DD7" w:rsidR="009C17F6" w:rsidRDefault="00C373F0" w:rsidP="00D2271C">
      <w:pPr>
        <w:keepNext/>
        <w:rPr>
          <w:szCs w:val="24"/>
        </w:rPr>
      </w:pPr>
      <w:r w:rsidRPr="00A07979">
        <w:rPr>
          <w:szCs w:val="24"/>
        </w:rPr>
        <w:t xml:space="preserve">Ověřovací a/nebo validační orgán </w:t>
      </w:r>
      <w:r w:rsidRPr="00914C20">
        <w:rPr>
          <w:szCs w:val="24"/>
        </w:rPr>
        <w:t xml:space="preserve">pro účely validace a/nebo ověřování environmentálních informací </w:t>
      </w:r>
      <w:r w:rsidRPr="00A07979">
        <w:rPr>
          <w:szCs w:val="24"/>
        </w:rPr>
        <w:t>plní požadavky ČSN EN ISO/IEC 17029:2020 ve spojení s ČSN EN ISO 14065:202</w:t>
      </w:r>
      <w:r>
        <w:rPr>
          <w:szCs w:val="24"/>
        </w:rPr>
        <w:t>2.</w:t>
      </w:r>
    </w:p>
    <w:tbl>
      <w:tblPr>
        <w:tblStyle w:val="Mkatabulky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3848"/>
        <w:gridCol w:w="1559"/>
        <w:gridCol w:w="2551"/>
      </w:tblGrid>
      <w:tr w:rsidR="00D2271C" w14:paraId="2649480C" w14:textId="77777777" w:rsidTr="00D2271C">
        <w:trPr>
          <w:tblHeader/>
        </w:trPr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10B1C2" w14:textId="1EEF8E39" w:rsidR="00D2271C" w:rsidRPr="00D2271C" w:rsidRDefault="00D2271C" w:rsidP="00D2271C">
            <w:pPr>
              <w:jc w:val="center"/>
              <w:rPr>
                <w:sz w:val="18"/>
                <w:szCs w:val="18"/>
              </w:rPr>
            </w:pPr>
            <w:r w:rsidRPr="00D2271C">
              <w:rPr>
                <w:b/>
                <w:sz w:val="18"/>
                <w:szCs w:val="18"/>
              </w:rPr>
              <w:t>Pořadové číslo</w:t>
            </w:r>
          </w:p>
        </w:tc>
        <w:tc>
          <w:tcPr>
            <w:tcW w:w="3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804766" w14:textId="5682749A" w:rsidR="00D2271C" w:rsidRPr="00D2271C" w:rsidRDefault="00D2271C" w:rsidP="00D2271C">
            <w:pPr>
              <w:jc w:val="center"/>
              <w:rPr>
                <w:sz w:val="18"/>
                <w:szCs w:val="18"/>
              </w:rPr>
            </w:pPr>
            <w:r w:rsidRPr="00D2271C">
              <w:rPr>
                <w:b/>
                <w:sz w:val="18"/>
                <w:szCs w:val="18"/>
              </w:rPr>
              <w:t>Sektor / oblast ověřování/validace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4011C9" w14:textId="35558DEC" w:rsidR="00D2271C" w:rsidRPr="00D2271C" w:rsidRDefault="00D2271C" w:rsidP="00D2271C">
            <w:pPr>
              <w:jc w:val="center"/>
              <w:rPr>
                <w:sz w:val="18"/>
                <w:szCs w:val="18"/>
              </w:rPr>
            </w:pPr>
            <w:r w:rsidRPr="00D2271C">
              <w:rPr>
                <w:b/>
                <w:sz w:val="18"/>
                <w:szCs w:val="18"/>
              </w:rPr>
              <w:t>Program ověřování / validace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F71E10" w14:textId="2E3267CF" w:rsidR="00D2271C" w:rsidRPr="00D2271C" w:rsidRDefault="00D2271C" w:rsidP="00D2271C">
            <w:pPr>
              <w:jc w:val="center"/>
              <w:rPr>
                <w:sz w:val="18"/>
                <w:szCs w:val="18"/>
              </w:rPr>
            </w:pPr>
            <w:r w:rsidRPr="00D2271C">
              <w:rPr>
                <w:b/>
                <w:sz w:val="18"/>
                <w:szCs w:val="18"/>
              </w:rPr>
              <w:t>Specifikace norem</w:t>
            </w:r>
            <w:r w:rsidRPr="00D2271C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D2271C" w14:paraId="5C7970CF" w14:textId="77777777" w:rsidTr="00D2271C">
        <w:tc>
          <w:tcPr>
            <w:tcW w:w="1109" w:type="dxa"/>
            <w:tcBorders>
              <w:top w:val="double" w:sz="4" w:space="0" w:color="auto"/>
            </w:tcBorders>
            <w:vAlign w:val="center"/>
          </w:tcPr>
          <w:p w14:paraId="2143A4D6" w14:textId="4E3F9B2E" w:rsidR="00D2271C" w:rsidRDefault="00D2271C" w:rsidP="00C9497C">
            <w:pPr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..</w:t>
            </w:r>
          </w:p>
        </w:tc>
        <w:tc>
          <w:tcPr>
            <w:tcW w:w="3848" w:type="dxa"/>
            <w:tcBorders>
              <w:top w:val="double" w:sz="4" w:space="0" w:color="auto"/>
            </w:tcBorders>
            <w:vAlign w:val="center"/>
          </w:tcPr>
          <w:p w14:paraId="79311A82" w14:textId="77777777" w:rsidR="00D2271C" w:rsidRDefault="00D2271C" w:rsidP="00D2271C">
            <w:pPr>
              <w:spacing w:beforeLines="60" w:before="144" w:afterLines="40" w:after="96"/>
              <w:jc w:val="left"/>
              <w:rPr>
                <w:szCs w:val="24"/>
              </w:rPr>
            </w:pPr>
            <w:r w:rsidRPr="008A2413">
              <w:rPr>
                <w:szCs w:val="24"/>
              </w:rPr>
              <w:t xml:space="preserve">Ověřování </w:t>
            </w:r>
            <w:r>
              <w:rPr>
                <w:szCs w:val="24"/>
              </w:rPr>
              <w:t xml:space="preserve">výkazů </w:t>
            </w:r>
            <w:r w:rsidRPr="00B06093">
              <w:rPr>
                <w:szCs w:val="24"/>
              </w:rPr>
              <w:t>emisí</w:t>
            </w:r>
            <w:r>
              <w:rPr>
                <w:szCs w:val="24"/>
              </w:rPr>
              <w:t xml:space="preserve"> </w:t>
            </w:r>
            <w:r w:rsidRPr="00B06093">
              <w:rPr>
                <w:szCs w:val="24"/>
              </w:rPr>
              <w:t>a propadů skleníkových plynů pro organizace</w:t>
            </w:r>
            <w:r>
              <w:rPr>
                <w:szCs w:val="24"/>
              </w:rPr>
              <w:t xml:space="preserve"> v sektorech</w:t>
            </w:r>
          </w:p>
          <w:p w14:paraId="6BD2F585" w14:textId="77777777" w:rsidR="00D2271C" w:rsidRDefault="00D2271C" w:rsidP="00D2271C">
            <w:pPr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výroba a distribuce energií</w:t>
            </w:r>
          </w:p>
          <w:p w14:paraId="1721D8BE" w14:textId="77777777" w:rsidR="00D2271C" w:rsidRDefault="00D2271C" w:rsidP="00D2271C">
            <w:pPr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dopravy</w:t>
            </w:r>
          </w:p>
          <w:p w14:paraId="0884BA62" w14:textId="77777777" w:rsidR="00D2271C" w:rsidRDefault="00D2271C" w:rsidP="00D2271C">
            <w:pPr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fugitivní emise z těžby paliv</w:t>
            </w:r>
          </w:p>
          <w:p w14:paraId="66EEEE68" w14:textId="77777777" w:rsidR="00D2271C" w:rsidRDefault="00D2271C" w:rsidP="00D2271C">
            <w:pPr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průmyslové procesy</w:t>
            </w:r>
          </w:p>
          <w:p w14:paraId="773CFD72" w14:textId="77777777" w:rsidR="00D2271C" w:rsidRDefault="00D2271C" w:rsidP="00D2271C">
            <w:pPr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zemědělství</w:t>
            </w:r>
          </w:p>
          <w:p w14:paraId="79D3ED4E" w14:textId="77777777" w:rsidR="00D2271C" w:rsidRDefault="00D2271C" w:rsidP="00D2271C">
            <w:pPr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lesnictví</w:t>
            </w:r>
          </w:p>
          <w:p w14:paraId="3B1761C3" w14:textId="5243C2F2" w:rsidR="00D2271C" w:rsidRDefault="00D2271C" w:rsidP="00D2271C">
            <w:pPr>
              <w:rPr>
                <w:szCs w:val="24"/>
              </w:rPr>
            </w:pPr>
            <w:r>
              <w:rPr>
                <w:szCs w:val="24"/>
              </w:rPr>
              <w:t>nakládání s odpady</w:t>
            </w:r>
            <w:r w:rsidRPr="00B06093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B0E3C47" w14:textId="6AD3DB8F" w:rsidR="00D2271C" w:rsidRDefault="00D2271C" w:rsidP="00F64B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OV1:202</w:t>
            </w:r>
            <w:r w:rsidR="004E69E8">
              <w:rPr>
                <w:szCs w:val="24"/>
              </w:rPr>
              <w:t>x</w:t>
            </w:r>
            <w:r>
              <w:rPr>
                <w:szCs w:val="24"/>
              </w:rPr>
              <w:t xml:space="preserve"> (ČSN EN ISO 14064-3:2019)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C2B1961" w14:textId="209D25B8" w:rsidR="00D2271C" w:rsidRDefault="00D2271C" w:rsidP="00D2271C">
            <w:pPr>
              <w:rPr>
                <w:szCs w:val="24"/>
              </w:rPr>
            </w:pPr>
            <w:r w:rsidRPr="00D2271C">
              <w:rPr>
                <w:szCs w:val="24"/>
              </w:rPr>
              <w:t>ČSN EN ISO 14064-1:2019</w:t>
            </w:r>
          </w:p>
        </w:tc>
      </w:tr>
      <w:tr w:rsidR="00D2271C" w14:paraId="334D1E60" w14:textId="77777777" w:rsidTr="00D2271C">
        <w:tc>
          <w:tcPr>
            <w:tcW w:w="1109" w:type="dxa"/>
            <w:vAlign w:val="center"/>
          </w:tcPr>
          <w:p w14:paraId="4BD1FDE7" w14:textId="0254211E" w:rsidR="00D2271C" w:rsidRPr="00E000F9" w:rsidRDefault="00D2271C" w:rsidP="00C9497C">
            <w:pPr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..</w:t>
            </w:r>
          </w:p>
        </w:tc>
        <w:tc>
          <w:tcPr>
            <w:tcW w:w="3848" w:type="dxa"/>
            <w:vAlign w:val="center"/>
          </w:tcPr>
          <w:p w14:paraId="70872BC6" w14:textId="77777777" w:rsidR="00D2271C" w:rsidRDefault="00D2271C" w:rsidP="00D2271C">
            <w:pPr>
              <w:widowControl w:val="0"/>
              <w:spacing w:beforeLines="60" w:before="144" w:afterLines="40" w:after="96"/>
              <w:jc w:val="left"/>
              <w:rPr>
                <w:szCs w:val="24"/>
              </w:rPr>
            </w:pPr>
            <w:r w:rsidRPr="001F582C">
              <w:rPr>
                <w:szCs w:val="24"/>
              </w:rPr>
              <w:t xml:space="preserve">Ověřování </w:t>
            </w:r>
            <w:r>
              <w:rPr>
                <w:szCs w:val="24"/>
              </w:rPr>
              <w:t xml:space="preserve">výsledků </w:t>
            </w:r>
            <w:r w:rsidRPr="00B44CC8">
              <w:rPr>
                <w:szCs w:val="24"/>
              </w:rPr>
              <w:t>monitorování</w:t>
            </w:r>
            <w:r>
              <w:rPr>
                <w:szCs w:val="24"/>
              </w:rPr>
              <w:t xml:space="preserve"> </w:t>
            </w:r>
            <w:r w:rsidRPr="00B44CC8">
              <w:rPr>
                <w:szCs w:val="24"/>
              </w:rPr>
              <w:t>a vykazování snížení emisí nebo zvýšení propadů skleníkových plynů</w:t>
            </w:r>
            <w:r>
              <w:rPr>
                <w:szCs w:val="24"/>
              </w:rPr>
              <w:t xml:space="preserve"> </w:t>
            </w:r>
            <w:r w:rsidRPr="00B44CC8">
              <w:rPr>
                <w:szCs w:val="24"/>
              </w:rPr>
              <w:t>pro projekty</w:t>
            </w:r>
            <w:r>
              <w:rPr>
                <w:szCs w:val="24"/>
              </w:rPr>
              <w:t xml:space="preserve"> v sektorech</w:t>
            </w:r>
          </w:p>
          <w:p w14:paraId="0CA74DC3" w14:textId="77777777" w:rsidR="00D2271C" w:rsidRDefault="00D2271C" w:rsidP="00D2271C">
            <w:pPr>
              <w:widowControl w:val="0"/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výroba, distribuce, užívání energií</w:t>
            </w:r>
          </w:p>
          <w:p w14:paraId="095EDB94" w14:textId="77777777" w:rsidR="00D2271C" w:rsidRDefault="00D2271C" w:rsidP="00D2271C">
            <w:pPr>
              <w:widowControl w:val="0"/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dopravy</w:t>
            </w:r>
          </w:p>
          <w:p w14:paraId="171A76EA" w14:textId="77777777" w:rsidR="00D2271C" w:rsidRDefault="00D2271C" w:rsidP="00D2271C">
            <w:pPr>
              <w:widowControl w:val="0"/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fugitivní emise z těžby paliv</w:t>
            </w:r>
          </w:p>
          <w:p w14:paraId="6D50A0AF" w14:textId="77777777" w:rsidR="00D2271C" w:rsidRDefault="00D2271C" w:rsidP="00D2271C">
            <w:pPr>
              <w:widowControl w:val="0"/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průmyslové procesy a použití produktů</w:t>
            </w:r>
          </w:p>
          <w:p w14:paraId="493143D3" w14:textId="77777777" w:rsidR="00D2271C" w:rsidRDefault="00D2271C" w:rsidP="00D2271C">
            <w:pPr>
              <w:widowControl w:val="0"/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zemědělství</w:t>
            </w:r>
          </w:p>
          <w:p w14:paraId="0203BF03" w14:textId="77777777" w:rsidR="00D2271C" w:rsidRDefault="00D2271C" w:rsidP="00D2271C">
            <w:pPr>
              <w:widowControl w:val="0"/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  <w:r>
              <w:rPr>
                <w:szCs w:val="24"/>
              </w:rPr>
              <w:t>lesnictví</w:t>
            </w:r>
          </w:p>
          <w:p w14:paraId="52066062" w14:textId="64C382E5" w:rsidR="00D2271C" w:rsidRPr="008A2413" w:rsidRDefault="00D2271C" w:rsidP="00D2271C">
            <w:pPr>
              <w:spacing w:beforeLines="60" w:before="144" w:afterLines="40" w:after="96"/>
              <w:jc w:val="left"/>
              <w:rPr>
                <w:szCs w:val="24"/>
              </w:rPr>
            </w:pPr>
            <w:r>
              <w:rPr>
                <w:szCs w:val="24"/>
              </w:rPr>
              <w:t>nakládání s odpady</w:t>
            </w:r>
          </w:p>
        </w:tc>
        <w:tc>
          <w:tcPr>
            <w:tcW w:w="1559" w:type="dxa"/>
            <w:vAlign w:val="center"/>
          </w:tcPr>
          <w:p w14:paraId="59AC64CB" w14:textId="5C9AF85B" w:rsidR="00D2271C" w:rsidRDefault="00D2271C" w:rsidP="00F64B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OV2:202</w:t>
            </w:r>
            <w:r w:rsidR="004E69E8">
              <w:rPr>
                <w:szCs w:val="24"/>
              </w:rPr>
              <w:t>x</w:t>
            </w:r>
            <w:r>
              <w:rPr>
                <w:szCs w:val="24"/>
              </w:rPr>
              <w:t xml:space="preserve"> (ČSN EN ISO 14064-3:2019)</w:t>
            </w:r>
          </w:p>
        </w:tc>
        <w:tc>
          <w:tcPr>
            <w:tcW w:w="2551" w:type="dxa"/>
            <w:vAlign w:val="center"/>
          </w:tcPr>
          <w:p w14:paraId="45A3ADBE" w14:textId="719FE374" w:rsidR="00D2271C" w:rsidRPr="00D2271C" w:rsidRDefault="00D2271C" w:rsidP="00D2271C">
            <w:pPr>
              <w:rPr>
                <w:szCs w:val="24"/>
              </w:rPr>
            </w:pPr>
            <w:r w:rsidRPr="006912E9">
              <w:rPr>
                <w:sz w:val="22"/>
                <w:szCs w:val="22"/>
              </w:rPr>
              <w:t>ČSN EN ISO 14064-2:2019</w:t>
            </w:r>
          </w:p>
        </w:tc>
      </w:tr>
      <w:tr w:rsidR="00D2271C" w14:paraId="54994A8A" w14:textId="77777777" w:rsidTr="00D2271C">
        <w:tc>
          <w:tcPr>
            <w:tcW w:w="1109" w:type="dxa"/>
            <w:vAlign w:val="center"/>
          </w:tcPr>
          <w:p w14:paraId="645DADFA" w14:textId="12A3E5CA" w:rsidR="00D2271C" w:rsidRDefault="00D2271C" w:rsidP="00C9497C">
            <w:pPr>
              <w:jc w:val="center"/>
              <w:rPr>
                <w:szCs w:val="24"/>
              </w:rPr>
            </w:pPr>
            <w:r w:rsidRPr="00E000F9">
              <w:rPr>
                <w:szCs w:val="24"/>
              </w:rPr>
              <w:t>..</w:t>
            </w:r>
          </w:p>
        </w:tc>
        <w:tc>
          <w:tcPr>
            <w:tcW w:w="3848" w:type="dxa"/>
            <w:vAlign w:val="center"/>
          </w:tcPr>
          <w:p w14:paraId="78E843CE" w14:textId="34B3327A" w:rsidR="00D2271C" w:rsidRDefault="00D2271C" w:rsidP="00D2271C">
            <w:pPr>
              <w:rPr>
                <w:szCs w:val="24"/>
              </w:rPr>
            </w:pPr>
            <w:r w:rsidRPr="008A2413">
              <w:rPr>
                <w:szCs w:val="24"/>
              </w:rPr>
              <w:t xml:space="preserve">Ověřování </w:t>
            </w:r>
            <w:r>
              <w:rPr>
                <w:szCs w:val="24"/>
              </w:rPr>
              <w:t xml:space="preserve">výkazů </w:t>
            </w:r>
            <w:r w:rsidRPr="00B06093">
              <w:rPr>
                <w:szCs w:val="24"/>
              </w:rPr>
              <w:t>emisí</w:t>
            </w:r>
            <w:r>
              <w:rPr>
                <w:szCs w:val="24"/>
              </w:rPr>
              <w:t xml:space="preserve"> </w:t>
            </w:r>
            <w:r w:rsidRPr="00B06093">
              <w:rPr>
                <w:szCs w:val="24"/>
              </w:rPr>
              <w:t xml:space="preserve">a propadů skleníkových plynů pro </w:t>
            </w:r>
            <w:r>
              <w:rPr>
                <w:szCs w:val="24"/>
              </w:rPr>
              <w:t>produkty</w:t>
            </w:r>
          </w:p>
        </w:tc>
        <w:tc>
          <w:tcPr>
            <w:tcW w:w="1559" w:type="dxa"/>
            <w:vAlign w:val="center"/>
          </w:tcPr>
          <w:p w14:paraId="7CEAEB88" w14:textId="77777777" w:rsidR="004E69E8" w:rsidRDefault="004E69E8" w:rsidP="00D2271C">
            <w:pPr>
              <w:rPr>
                <w:szCs w:val="24"/>
              </w:rPr>
            </w:pPr>
            <w:r>
              <w:rPr>
                <w:szCs w:val="24"/>
              </w:rPr>
              <w:t>OV3:202x</w:t>
            </w:r>
          </w:p>
          <w:p w14:paraId="017E3CF0" w14:textId="40369B31" w:rsidR="00D2271C" w:rsidRDefault="004E69E8" w:rsidP="00D2271C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5C2656">
              <w:rPr>
                <w:szCs w:val="24"/>
              </w:rPr>
              <w:t>ČSN EN ISO 14064-3:2019</w:t>
            </w:r>
            <w:r>
              <w:rPr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62F4637B" w14:textId="0D2D680A" w:rsidR="00D2271C" w:rsidRDefault="00D2271C" w:rsidP="00D2271C">
            <w:pPr>
              <w:jc w:val="center"/>
              <w:rPr>
                <w:szCs w:val="24"/>
              </w:rPr>
            </w:pPr>
            <w:r w:rsidRPr="00B06093">
              <w:rPr>
                <w:szCs w:val="24"/>
              </w:rPr>
              <w:t>ČSN</w:t>
            </w:r>
            <w:r>
              <w:rPr>
                <w:szCs w:val="24"/>
              </w:rPr>
              <w:t xml:space="preserve"> EN ISO 14067:2019</w:t>
            </w:r>
          </w:p>
        </w:tc>
      </w:tr>
    </w:tbl>
    <w:p w14:paraId="26A004EC" w14:textId="77777777" w:rsidR="00D2271C" w:rsidRDefault="00D2271C" w:rsidP="00C373F0">
      <w:pPr>
        <w:rPr>
          <w:szCs w:val="24"/>
        </w:rPr>
      </w:pPr>
    </w:p>
    <w:p w14:paraId="0BA52AF3" w14:textId="51DB636A" w:rsidR="00282DF6" w:rsidRDefault="00282DF6" w:rsidP="00C373F0">
      <w:pPr>
        <w:rPr>
          <w:szCs w:val="24"/>
        </w:rPr>
      </w:pPr>
    </w:p>
    <w:p w14:paraId="47161B3E" w14:textId="6881A88E" w:rsidR="00203A44" w:rsidRDefault="00C373F0" w:rsidP="00C373F0">
      <w:pPr>
        <w:rPr>
          <w:szCs w:val="24"/>
        </w:rPr>
      </w:pPr>
      <w:r w:rsidRPr="00A07979">
        <w:rPr>
          <w:szCs w:val="24"/>
        </w:rPr>
        <w:t xml:space="preserve">Ověřovací a/nebo validační orgán </w:t>
      </w:r>
      <w:r w:rsidRPr="00914C20">
        <w:rPr>
          <w:szCs w:val="24"/>
        </w:rPr>
        <w:t xml:space="preserve">pro účely validace a/nebo ověřování environmentálních informací </w:t>
      </w:r>
      <w:r w:rsidRPr="00A07979">
        <w:rPr>
          <w:szCs w:val="24"/>
        </w:rPr>
        <w:t>plní požadavky ČSN EN ISO/IEC 17029:2020</w:t>
      </w:r>
      <w:r>
        <w:rPr>
          <w:szCs w:val="24"/>
        </w:rPr>
        <w:t>.</w:t>
      </w: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096"/>
        <w:gridCol w:w="1432"/>
        <w:gridCol w:w="2551"/>
      </w:tblGrid>
      <w:tr w:rsidR="00564E7C" w:rsidRPr="00165648" w14:paraId="77D255C5" w14:textId="77777777" w:rsidTr="00BE7A55">
        <w:trPr>
          <w:tblHeader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88DE9D3" w14:textId="77777777" w:rsidR="00564E7C" w:rsidRPr="00484F00" w:rsidRDefault="00564E7C" w:rsidP="00BE7A55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484F00">
              <w:rPr>
                <w:b/>
                <w:sz w:val="18"/>
                <w:szCs w:val="18"/>
              </w:rPr>
              <w:t>Pořadové číslo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500E35" w14:textId="77777777" w:rsidR="00564E7C" w:rsidRPr="00484F00" w:rsidRDefault="00564E7C" w:rsidP="00BE7A55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484F00">
              <w:rPr>
                <w:b/>
                <w:sz w:val="18"/>
                <w:szCs w:val="18"/>
              </w:rPr>
              <w:t xml:space="preserve">Sektor / oblast ověřování / validace 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53DD6D3" w14:textId="77777777" w:rsidR="00564E7C" w:rsidRPr="00484F00" w:rsidRDefault="00564E7C" w:rsidP="00BE7A55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484F00">
              <w:rPr>
                <w:b/>
                <w:sz w:val="18"/>
                <w:szCs w:val="18"/>
              </w:rPr>
              <w:t>Program ověřování / validace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7591B" w14:textId="77777777" w:rsidR="00564E7C" w:rsidRPr="00484F00" w:rsidRDefault="00564E7C" w:rsidP="00BE7A55">
            <w:pPr>
              <w:spacing w:beforeLines="60" w:before="144" w:afterLines="40" w:after="96"/>
              <w:jc w:val="center"/>
              <w:rPr>
                <w:b/>
                <w:sz w:val="18"/>
                <w:szCs w:val="18"/>
              </w:rPr>
            </w:pPr>
            <w:r w:rsidRPr="00484F00">
              <w:rPr>
                <w:b/>
                <w:sz w:val="18"/>
                <w:szCs w:val="18"/>
              </w:rPr>
              <w:t>Specifikace norem</w:t>
            </w:r>
            <w:r w:rsidRPr="00484F00">
              <w:rPr>
                <w:b/>
                <w:sz w:val="18"/>
                <w:szCs w:val="18"/>
              </w:rPr>
              <w:br/>
              <w:t>(normativních dokumentů)</w:t>
            </w:r>
          </w:p>
        </w:tc>
      </w:tr>
      <w:tr w:rsidR="00564E7C" w:rsidRPr="00165648" w14:paraId="117CC4D2" w14:textId="77777777" w:rsidTr="00BE7A55">
        <w:trPr>
          <w:tblHeader/>
        </w:trPr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315529" w14:textId="77777777" w:rsidR="00564E7C" w:rsidRPr="008A2413" w:rsidRDefault="00564E7C" w:rsidP="00BE7A55">
            <w:pPr>
              <w:spacing w:beforeLines="60" w:before="144" w:afterLines="40" w:after="96"/>
              <w:jc w:val="center"/>
              <w:rPr>
                <w:szCs w:val="24"/>
              </w:rPr>
            </w:pPr>
            <w:r w:rsidRPr="0013318B">
              <w:rPr>
                <w:szCs w:val="24"/>
              </w:rPr>
              <w:t>..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9CE3A2" w14:textId="77777777" w:rsidR="00564E7C" w:rsidRPr="008A2413" w:rsidRDefault="00564E7C" w:rsidP="00564E7C">
            <w:pPr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</w:p>
        </w:tc>
        <w:tc>
          <w:tcPr>
            <w:tcW w:w="143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D57A3F" w14:textId="77777777" w:rsidR="00564E7C" w:rsidRPr="008A2413" w:rsidRDefault="00564E7C" w:rsidP="00BE7A55">
            <w:pPr>
              <w:spacing w:beforeLines="60" w:before="144" w:afterLines="40" w:after="96"/>
              <w:jc w:val="left"/>
              <w:rPr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F85CD" w14:textId="77777777" w:rsidR="00564E7C" w:rsidRPr="008A2413" w:rsidRDefault="00564E7C" w:rsidP="00BE7A55">
            <w:pPr>
              <w:spacing w:beforeLines="60" w:before="144" w:afterLines="40" w:after="96"/>
              <w:jc w:val="left"/>
              <w:rPr>
                <w:szCs w:val="24"/>
              </w:rPr>
            </w:pPr>
          </w:p>
        </w:tc>
      </w:tr>
      <w:tr w:rsidR="00564E7C" w:rsidRPr="00165648" w14:paraId="57419AED" w14:textId="77777777" w:rsidTr="00BE7A55">
        <w:trPr>
          <w:tblHeader/>
        </w:trPr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975A5E" w14:textId="77777777" w:rsidR="00564E7C" w:rsidRPr="008A2413" w:rsidRDefault="00564E7C" w:rsidP="00BE7A55">
            <w:pPr>
              <w:spacing w:beforeLines="60" w:before="144" w:afterLines="40" w:after="96"/>
              <w:jc w:val="center"/>
              <w:rPr>
                <w:szCs w:val="24"/>
              </w:rPr>
            </w:pPr>
            <w:r w:rsidRPr="0013318B">
              <w:rPr>
                <w:szCs w:val="24"/>
              </w:rPr>
              <w:t>..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72BD30" w14:textId="77777777" w:rsidR="00564E7C" w:rsidRPr="008A2413" w:rsidRDefault="00564E7C" w:rsidP="00564E7C">
            <w:pPr>
              <w:numPr>
                <w:ilvl w:val="0"/>
                <w:numId w:val="13"/>
              </w:numPr>
              <w:spacing w:beforeLines="60" w:before="144" w:afterLines="40" w:after="96"/>
              <w:ind w:left="341" w:hanging="141"/>
              <w:jc w:val="left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D0A9CA" w14:textId="77777777" w:rsidR="00564E7C" w:rsidRPr="008A2413" w:rsidRDefault="00564E7C" w:rsidP="00BE7A55">
            <w:pPr>
              <w:spacing w:beforeLines="60" w:before="144" w:afterLines="40" w:after="96"/>
              <w:jc w:val="left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E6B92" w14:textId="77777777" w:rsidR="00564E7C" w:rsidRPr="008A2413" w:rsidRDefault="00564E7C" w:rsidP="00BE7A55">
            <w:pPr>
              <w:spacing w:beforeLines="60" w:before="144" w:afterLines="40" w:after="96"/>
              <w:jc w:val="left"/>
              <w:rPr>
                <w:szCs w:val="24"/>
              </w:rPr>
            </w:pPr>
          </w:p>
        </w:tc>
      </w:tr>
      <w:tr w:rsidR="00564E7C" w:rsidRPr="00165648" w14:paraId="7F9E65FF" w14:textId="77777777" w:rsidTr="00BE7A55">
        <w:trPr>
          <w:tblHeader/>
        </w:trPr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15C9A" w14:textId="77777777" w:rsidR="00564E7C" w:rsidRPr="00914C20" w:rsidRDefault="00564E7C" w:rsidP="00BE7A55">
            <w:pPr>
              <w:spacing w:beforeLines="60" w:before="144" w:afterLines="40" w:after="96"/>
              <w:jc w:val="center"/>
              <w:rPr>
                <w:szCs w:val="24"/>
              </w:rPr>
            </w:pPr>
            <w:r w:rsidRPr="0013318B">
              <w:rPr>
                <w:szCs w:val="24"/>
              </w:rPr>
              <w:t>..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2AA4602" w14:textId="77777777" w:rsidR="00564E7C" w:rsidRPr="001F582C" w:rsidRDefault="00564E7C" w:rsidP="00BE7A55">
            <w:pPr>
              <w:spacing w:beforeLines="60" w:before="144" w:afterLines="40" w:after="96"/>
              <w:jc w:val="left"/>
              <w:rPr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94C67D5" w14:textId="77777777" w:rsidR="00564E7C" w:rsidRPr="00B06093" w:rsidRDefault="00564E7C" w:rsidP="00BE7A55">
            <w:pPr>
              <w:spacing w:beforeLines="60" w:before="144" w:afterLines="40" w:after="96"/>
              <w:jc w:val="left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3383D8E" w14:textId="77777777" w:rsidR="00564E7C" w:rsidRPr="00B06093" w:rsidRDefault="00564E7C" w:rsidP="00BE7A55">
            <w:pPr>
              <w:spacing w:beforeLines="60" w:before="144" w:afterLines="40" w:after="96"/>
              <w:jc w:val="left"/>
              <w:rPr>
                <w:szCs w:val="24"/>
              </w:rPr>
            </w:pPr>
          </w:p>
        </w:tc>
      </w:tr>
    </w:tbl>
    <w:p w14:paraId="3F127A8E" w14:textId="77777777" w:rsidR="00C373F0" w:rsidRDefault="00C373F0"/>
    <w:sectPr w:rsidR="00C373F0" w:rsidSect="00EE4CD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91049" w14:textId="77777777" w:rsidR="00FF7B0C" w:rsidRDefault="00FF7B0C">
      <w:r>
        <w:separator/>
      </w:r>
    </w:p>
  </w:endnote>
  <w:endnote w:type="continuationSeparator" w:id="0">
    <w:p w14:paraId="138AF097" w14:textId="77777777" w:rsidR="00FF7B0C" w:rsidRDefault="00FF7B0C">
      <w:r>
        <w:continuationSeparator/>
      </w:r>
    </w:p>
  </w:endnote>
  <w:endnote w:type="continuationNotice" w:id="1">
    <w:p w14:paraId="383D212E" w14:textId="77777777" w:rsidR="00097DC7" w:rsidRDefault="00097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Segoe UI Light"/>
    <w:panose1 w:val="020B0403030403020204"/>
    <w:charset w:val="EE"/>
    <w:family w:val="swiss"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7231B" w14:textId="60EC2548" w:rsidR="00FF7B0C" w:rsidRPr="00D2271C" w:rsidRDefault="00FF7B0C" w:rsidP="004571E9">
    <w:pPr>
      <w:pStyle w:val="Zpat"/>
      <w:rPr>
        <w:sz w:val="16"/>
        <w:szCs w:val="16"/>
      </w:rPr>
    </w:pPr>
    <w:r w:rsidRPr="00D2271C">
      <w:rPr>
        <w:sz w:val="16"/>
        <w:szCs w:val="16"/>
      </w:rPr>
      <w:tab/>
      <w:t>11_01-P508_G-</w:t>
    </w:r>
    <w:r w:rsidR="00C77359" w:rsidRPr="00D2271C">
      <w:rPr>
        <w:sz w:val="16"/>
        <w:szCs w:val="16"/>
      </w:rPr>
      <w:t>202</w:t>
    </w:r>
    <w:r w:rsidR="00C77359">
      <w:rPr>
        <w:sz w:val="16"/>
        <w:szCs w:val="16"/>
      </w:rPr>
      <w:t>4081</w:t>
    </w:r>
    <w:r w:rsidR="00F64B78">
      <w:rPr>
        <w:sz w:val="16"/>
        <w:szCs w:val="16"/>
      </w:rPr>
      <w:t>3</w:t>
    </w:r>
    <w:r w:rsidRPr="00D2271C">
      <w:rPr>
        <w:sz w:val="16"/>
        <w:szCs w:val="16"/>
      </w:rPr>
      <w:tab/>
      <w:t xml:space="preserve">Strana </w:t>
    </w:r>
    <w:r w:rsidRPr="00D2271C">
      <w:rPr>
        <w:sz w:val="16"/>
        <w:szCs w:val="16"/>
      </w:rPr>
      <w:fldChar w:fldCharType="begin"/>
    </w:r>
    <w:r w:rsidRPr="00D2271C">
      <w:rPr>
        <w:sz w:val="16"/>
        <w:szCs w:val="16"/>
      </w:rPr>
      <w:instrText xml:space="preserve"> PAGE </w:instrText>
    </w:r>
    <w:r w:rsidRPr="00D2271C">
      <w:rPr>
        <w:sz w:val="16"/>
        <w:szCs w:val="16"/>
      </w:rPr>
      <w:fldChar w:fldCharType="separate"/>
    </w:r>
    <w:r w:rsidR="00F64B78">
      <w:rPr>
        <w:noProof/>
        <w:sz w:val="16"/>
        <w:szCs w:val="16"/>
      </w:rPr>
      <w:t>2</w:t>
    </w:r>
    <w:r w:rsidRPr="00D2271C">
      <w:rPr>
        <w:sz w:val="16"/>
        <w:szCs w:val="16"/>
      </w:rPr>
      <w:fldChar w:fldCharType="end"/>
    </w:r>
    <w:r w:rsidRPr="00D2271C">
      <w:rPr>
        <w:sz w:val="16"/>
        <w:szCs w:val="16"/>
      </w:rPr>
      <w:t xml:space="preserve"> z </w:t>
    </w:r>
    <w:r w:rsidRPr="00D2271C">
      <w:rPr>
        <w:sz w:val="16"/>
        <w:szCs w:val="16"/>
      </w:rPr>
      <w:fldChar w:fldCharType="begin"/>
    </w:r>
    <w:r w:rsidRPr="00D2271C">
      <w:rPr>
        <w:sz w:val="16"/>
        <w:szCs w:val="16"/>
      </w:rPr>
      <w:instrText xml:space="preserve"> NUMPAGES </w:instrText>
    </w:r>
    <w:r w:rsidRPr="00D2271C">
      <w:rPr>
        <w:sz w:val="16"/>
        <w:szCs w:val="16"/>
      </w:rPr>
      <w:fldChar w:fldCharType="separate"/>
    </w:r>
    <w:r w:rsidR="00F64B78">
      <w:rPr>
        <w:noProof/>
        <w:sz w:val="16"/>
        <w:szCs w:val="16"/>
      </w:rPr>
      <w:t>4</w:t>
    </w:r>
    <w:r w:rsidRPr="00D2271C">
      <w:rPr>
        <w:sz w:val="16"/>
        <w:szCs w:val="16"/>
      </w:rPr>
      <w:fldChar w:fldCharType="end"/>
    </w:r>
  </w:p>
  <w:p w14:paraId="674D773E" w14:textId="34F526AD" w:rsidR="00FF7B0C" w:rsidRDefault="00FF7B0C">
    <w:pPr>
      <w:pStyle w:val="Zpat"/>
      <w:spacing w:before="60" w:after="60"/>
      <w:rPr>
        <w:color w:val="FFFF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7741" w14:textId="77777777" w:rsidR="00FF7B0C" w:rsidRDefault="00FF7B0C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674D7742" w14:textId="77777777" w:rsidR="00FF7B0C" w:rsidRDefault="00FF7B0C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P508_G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A7E5" w14:textId="77777777" w:rsidR="00FF7B0C" w:rsidRDefault="00FF7B0C">
      <w:r>
        <w:separator/>
      </w:r>
    </w:p>
  </w:footnote>
  <w:footnote w:type="continuationSeparator" w:id="0">
    <w:p w14:paraId="5F97A3BF" w14:textId="77777777" w:rsidR="00FF7B0C" w:rsidRDefault="00FF7B0C">
      <w:r>
        <w:continuationSeparator/>
      </w:r>
    </w:p>
  </w:footnote>
  <w:footnote w:type="continuationNotice" w:id="1">
    <w:p w14:paraId="35CB2388" w14:textId="77777777" w:rsidR="00097DC7" w:rsidRDefault="00097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A051" w14:textId="35D7263D" w:rsidR="00FF7B0C" w:rsidRDefault="00FF7B0C">
    <w:pPr>
      <w:tabs>
        <w:tab w:val="center" w:pos="4536"/>
      </w:tabs>
      <w:spacing w:after="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FD727" wp14:editId="140703AE">
          <wp:simplePos x="0" y="0"/>
          <wp:positionH relativeFrom="margin">
            <wp:posOffset>3136644</wp:posOffset>
          </wp:positionH>
          <wp:positionV relativeFrom="paragraph">
            <wp:posOffset>-264491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74D7739" w14:textId="3044F5C7" w:rsidR="00FF7B0C" w:rsidRDefault="00FF7B0C" w:rsidP="00B629F7">
    <w:pPr>
      <w:tabs>
        <w:tab w:val="center" w:pos="4536"/>
      </w:tabs>
      <w:spacing w:after="60"/>
      <w:jc w:val="center"/>
      <w:rPr>
        <w:szCs w:val="24"/>
      </w:rPr>
    </w:pPr>
    <w:r>
      <w:rPr>
        <w:szCs w:val="24"/>
      </w:rPr>
      <w:t>Příloha č. 3</w:t>
    </w:r>
  </w:p>
  <w:p w14:paraId="674D773A" w14:textId="77777777" w:rsidR="00FF7B0C" w:rsidRDefault="00FF7B0C">
    <w:pPr>
      <w:tabs>
        <w:tab w:val="center" w:pos="4536"/>
      </w:tabs>
      <w:spacing w:after="60"/>
      <w:jc w:val="center"/>
      <w:rPr>
        <w:b/>
        <w:szCs w:val="24"/>
      </w:rPr>
    </w:pPr>
    <w:r>
      <w:rPr>
        <w:spacing w:val="-6"/>
        <w:szCs w:val="24"/>
      </w:rPr>
      <w:t xml:space="preserve">Specifikace rozsahu akreditace </w:t>
    </w:r>
    <w:r>
      <w:rPr>
        <w:b/>
        <w:spacing w:val="-6"/>
        <w:szCs w:val="24"/>
      </w:rPr>
      <w:t>v</w:t>
    </w:r>
    <w:r w:rsidRPr="00B64A89">
      <w:rPr>
        <w:b/>
        <w:spacing w:val="-6"/>
        <w:szCs w:val="24"/>
      </w:rPr>
      <w:t>alidačního a</w:t>
    </w:r>
    <w:r w:rsidRPr="00B64A89">
      <w:rPr>
        <w:spacing w:val="-6"/>
        <w:szCs w:val="24"/>
      </w:rPr>
      <w:t xml:space="preserve"> </w:t>
    </w:r>
    <w:r>
      <w:rPr>
        <w:spacing w:val="-6"/>
        <w:szCs w:val="24"/>
      </w:rPr>
      <w:t>o</w:t>
    </w:r>
    <w:r>
      <w:rPr>
        <w:b/>
        <w:szCs w:val="24"/>
      </w:rPr>
      <w:t>věřovacího orgánu</w:t>
    </w:r>
  </w:p>
  <w:p w14:paraId="674D773B" w14:textId="16BCD0D4" w:rsidR="00FF7B0C" w:rsidRDefault="00FF7B0C" w:rsidP="001003FB">
    <w:pPr>
      <w:spacing w:before="240" w:after="60"/>
      <w:ind w:left="-284" w:right="-1"/>
      <w:rPr>
        <w:b/>
      </w:rPr>
    </w:pPr>
    <w:r>
      <w:rPr>
        <w:b/>
      </w:rPr>
      <w:t>Akreditovaný subjekt podle ČSN EN ISO/IEC 17029:2020:</w:t>
    </w:r>
  </w:p>
  <w:p w14:paraId="674D773C" w14:textId="77777777" w:rsidR="00FF7B0C" w:rsidRDefault="00FF7B0C">
    <w:pPr>
      <w:spacing w:after="60"/>
      <w:jc w:val="left"/>
      <w:rPr>
        <w:b/>
      </w:rPr>
    </w:pPr>
  </w:p>
  <w:p w14:paraId="674D773D" w14:textId="11806D6D" w:rsidR="00FF7B0C" w:rsidRDefault="00FF7B0C">
    <w:pPr>
      <w:spacing w:before="60"/>
      <w:jc w:val="center"/>
    </w:pPr>
    <w:r>
      <w:rPr>
        <w:b/>
      </w:rPr>
      <w:t>název subjektu posuzování shody (právnické osoby)</w:t>
    </w:r>
    <w:r>
      <w:br/>
      <w:t>objekt číslo xxxx, «název ověřovacího orgánu»</w:t>
    </w:r>
    <w:r>
      <w:br/>
      <w:t>«adresa ověřovacího orgánu»</w:t>
    </w:r>
  </w:p>
  <w:p w14:paraId="16754EDD" w14:textId="370A3900" w:rsidR="00FF7B0C" w:rsidRDefault="00FF7B0C" w:rsidP="000D6BD7">
    <w:pPr>
      <w:spacing w:before="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773F" w14:textId="77777777" w:rsidR="00FF7B0C" w:rsidRDefault="00FF7B0C">
    <w:pPr>
      <w:tabs>
        <w:tab w:val="center" w:pos="4536"/>
      </w:tabs>
      <w:spacing w:after="60"/>
    </w:pPr>
    <w:r>
      <w:tab/>
      <w:t>Příloha č. 1</w:t>
    </w:r>
  </w:p>
  <w:p w14:paraId="674D7740" w14:textId="77777777" w:rsidR="00FF7B0C" w:rsidRDefault="00FF7B0C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8E167B"/>
    <w:multiLevelType w:val="hybridMultilevel"/>
    <w:tmpl w:val="62500016"/>
    <w:lvl w:ilvl="0" w:tplc="FC5C1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6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6303419"/>
    <w:multiLevelType w:val="hybridMultilevel"/>
    <w:tmpl w:val="A24CA9CE"/>
    <w:lvl w:ilvl="0" w:tplc="0CFED01E">
      <w:start w:val="1"/>
      <w:numFmt w:val="bullet"/>
      <w:lvlText w:val=""/>
      <w:lvlJc w:val="left"/>
      <w:pPr>
        <w:ind w:left="720" w:hanging="360"/>
      </w:pPr>
      <w:rPr>
        <w:rFonts w:ascii="Myriad Pro Light" w:hAnsi="Myriad Pro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6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8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</w:num>
  <w:num w:numId="7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trackedChanges" w:enforcement="0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C"/>
    <w:rsid w:val="00097DC7"/>
    <w:rsid w:val="000C2163"/>
    <w:rsid w:val="000D3259"/>
    <w:rsid w:val="000D3A9E"/>
    <w:rsid w:val="000D6BD7"/>
    <w:rsid w:val="001003FB"/>
    <w:rsid w:val="00107497"/>
    <w:rsid w:val="001231FC"/>
    <w:rsid w:val="00203A44"/>
    <w:rsid w:val="00252919"/>
    <w:rsid w:val="00256A72"/>
    <w:rsid w:val="00275A9C"/>
    <w:rsid w:val="00282DF6"/>
    <w:rsid w:val="00291541"/>
    <w:rsid w:val="002D4F00"/>
    <w:rsid w:val="00311B45"/>
    <w:rsid w:val="00322B8F"/>
    <w:rsid w:val="00341EB7"/>
    <w:rsid w:val="003A1EF3"/>
    <w:rsid w:val="003C445D"/>
    <w:rsid w:val="003F7344"/>
    <w:rsid w:val="00450FB2"/>
    <w:rsid w:val="004571E9"/>
    <w:rsid w:val="004A5081"/>
    <w:rsid w:val="004C0C19"/>
    <w:rsid w:val="004E69E8"/>
    <w:rsid w:val="0051163F"/>
    <w:rsid w:val="00564E7C"/>
    <w:rsid w:val="00577956"/>
    <w:rsid w:val="005814DD"/>
    <w:rsid w:val="005875A4"/>
    <w:rsid w:val="005A2147"/>
    <w:rsid w:val="005C2656"/>
    <w:rsid w:val="005D3539"/>
    <w:rsid w:val="00603A20"/>
    <w:rsid w:val="0062346F"/>
    <w:rsid w:val="006770C4"/>
    <w:rsid w:val="00684A15"/>
    <w:rsid w:val="006D3416"/>
    <w:rsid w:val="006F1398"/>
    <w:rsid w:val="00720676"/>
    <w:rsid w:val="007543F2"/>
    <w:rsid w:val="0075598B"/>
    <w:rsid w:val="007A621B"/>
    <w:rsid w:val="007B23C1"/>
    <w:rsid w:val="007D0E45"/>
    <w:rsid w:val="008047AC"/>
    <w:rsid w:val="008175D0"/>
    <w:rsid w:val="008303F6"/>
    <w:rsid w:val="00832D89"/>
    <w:rsid w:val="008513C2"/>
    <w:rsid w:val="00871268"/>
    <w:rsid w:val="008D73B5"/>
    <w:rsid w:val="008E77D8"/>
    <w:rsid w:val="008F5584"/>
    <w:rsid w:val="008F5D2A"/>
    <w:rsid w:val="008F6E37"/>
    <w:rsid w:val="00903A9C"/>
    <w:rsid w:val="00924919"/>
    <w:rsid w:val="0092711E"/>
    <w:rsid w:val="0093539F"/>
    <w:rsid w:val="00946832"/>
    <w:rsid w:val="009C17F6"/>
    <w:rsid w:val="00A02ED8"/>
    <w:rsid w:val="00A065F8"/>
    <w:rsid w:val="00A15CC8"/>
    <w:rsid w:val="00A9343B"/>
    <w:rsid w:val="00AB244F"/>
    <w:rsid w:val="00AC21DB"/>
    <w:rsid w:val="00B0522A"/>
    <w:rsid w:val="00B15BC0"/>
    <w:rsid w:val="00B23038"/>
    <w:rsid w:val="00B629F7"/>
    <w:rsid w:val="00B935AD"/>
    <w:rsid w:val="00BE4630"/>
    <w:rsid w:val="00C373F0"/>
    <w:rsid w:val="00C65E9F"/>
    <w:rsid w:val="00C77359"/>
    <w:rsid w:val="00C92800"/>
    <w:rsid w:val="00C92C65"/>
    <w:rsid w:val="00C9497C"/>
    <w:rsid w:val="00C968AB"/>
    <w:rsid w:val="00CD3848"/>
    <w:rsid w:val="00D2271C"/>
    <w:rsid w:val="00DD1E02"/>
    <w:rsid w:val="00E000F9"/>
    <w:rsid w:val="00E13F7B"/>
    <w:rsid w:val="00E37A48"/>
    <w:rsid w:val="00E454F6"/>
    <w:rsid w:val="00E56EE6"/>
    <w:rsid w:val="00E57E06"/>
    <w:rsid w:val="00E664D5"/>
    <w:rsid w:val="00EA2C7D"/>
    <w:rsid w:val="00ED5A83"/>
    <w:rsid w:val="00EE4CDC"/>
    <w:rsid w:val="00F42D9B"/>
    <w:rsid w:val="00F64B78"/>
    <w:rsid w:val="00F941F0"/>
    <w:rsid w:val="00FC28C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74D76E7"/>
  <w15:docId w15:val="{C50D36CD-7339-4026-BD3B-6C840F9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33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E77335"/>
    <w:pPr>
      <w:keepNext/>
      <w:spacing w:before="120" w:after="240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77335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E77335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E77335"/>
    <w:pPr>
      <w:spacing w:before="120" w:after="120"/>
    </w:pPr>
    <w:rPr>
      <w:b/>
    </w:rPr>
  </w:style>
  <w:style w:type="paragraph" w:styleId="Zhlav">
    <w:name w:val="header"/>
    <w:basedOn w:val="Normln"/>
    <w:rsid w:val="00E773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733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E77335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E7733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7D0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E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0E4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0E45"/>
    <w:rPr>
      <w:b/>
      <w:bCs/>
    </w:rPr>
  </w:style>
  <w:style w:type="character" w:customStyle="1" w:styleId="PedmtkomenteChar">
    <w:name w:val="Předmět komentáře Char"/>
    <w:link w:val="Pedmtkomente"/>
    <w:semiHidden/>
    <w:rsid w:val="007D0E45"/>
    <w:rPr>
      <w:b/>
      <w:bCs/>
    </w:rPr>
  </w:style>
  <w:style w:type="paragraph" w:styleId="Revize">
    <w:name w:val="Revision"/>
    <w:hidden/>
    <w:uiPriority w:val="99"/>
    <w:semiHidden/>
    <w:rsid w:val="007543F2"/>
    <w:rPr>
      <w:sz w:val="24"/>
    </w:rPr>
  </w:style>
  <w:style w:type="character" w:customStyle="1" w:styleId="ZpatChar">
    <w:name w:val="Zápatí Char"/>
    <w:link w:val="Zpat"/>
    <w:rsid w:val="004571E9"/>
    <w:rPr>
      <w:sz w:val="24"/>
    </w:rPr>
  </w:style>
  <w:style w:type="table" w:styleId="Mkatabulky">
    <w:name w:val="Table Grid"/>
    <w:basedOn w:val="Normlntabulka"/>
    <w:rsid w:val="00D2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Schv_x00e1_leno xmlns="e9448448-c377-45fe-89f5-01fda98909d0">2023-09-07T22:00:00+00:00</Schv_x00e1_leno>
    <Typ_x0020__x0158_D xmlns="e9448448-c377-45fe-89f5-01fda98909d0">formulář/vzor</Typ_x0020__x0158_D>
    <Ozna_x010d_en_x00ed_ xmlns="e9448448-c377-45fe-89f5-01fda98909d0">11_01 G</Ozna_x010d_en_x00ed_>
    <P_x0159_ezkoum_x00e1_no_x0020_dne xmlns="e9448448-c377-45fe-89f5-01fda98909d0" xsi:nil="true"/>
    <rozsah_x0020_platnosti xmlns="e8bd6d70-59cb-4639-abaa-3c4a7c2b8601">
      <Value>VOO</Value>
    </rozsah_x0020_platnosti>
    <Platnost_x0020_od xmlns="e9448448-c377-45fe-89f5-01fda98909d0">2023-09-07T22:00:00+00:00</Platnost_x0020_od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 389</Pozn_x00e1_mka>
    <Platnost xmlns="e8bd6d70-59cb-4639-abaa-3c4a7c2b8601">K připomínkování</Platno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86F0-54FD-47DE-8A0F-6A939488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975FF-A57B-4C82-885C-E1259243E959}">
  <ds:schemaRefs>
    <ds:schemaRef ds:uri="http://schemas.microsoft.com/office/2006/documentManagement/types"/>
    <ds:schemaRef ds:uri="e9448448-c377-45fe-89f5-01fda98909d0"/>
    <ds:schemaRef ds:uri="http://purl.org/dc/elements/1.1/"/>
    <ds:schemaRef ds:uri="http://schemas.microsoft.com/office/2006/metadata/properties"/>
    <ds:schemaRef ds:uri="e8bd6d70-59cb-4639-abaa-3c4a7c2b860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9FDAF8-3202-42D9-9F92-345E23286A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5087D-EFA4-40FD-A7AA-76F9A665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Ruzicka Jaroslav</dc:creator>
  <dc:description>P508_G</dc:description>
  <cp:lastModifiedBy>Ponikelska Dana</cp:lastModifiedBy>
  <cp:revision>3</cp:revision>
  <cp:lastPrinted>2007-06-22T11:12:00Z</cp:lastPrinted>
  <dcterms:created xsi:type="dcterms:W3CDTF">2024-08-12T13:08:00Z</dcterms:created>
  <dcterms:modified xsi:type="dcterms:W3CDTF">2024-08-12T13:09:00Z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UserCategory">
    <vt:lpwstr>ŘD 11</vt:lpwstr>
  </property>
  <property fmtid="{D5CDD505-2E9C-101B-9397-08002B2CF9AE}" pid="7" name="Categories">
    <vt:lpwstr>Dokumenty k akci SŘ (ActionPlanId)</vt:lpwstr>
  </property>
  <property fmtid="{D5CDD505-2E9C-101B-9397-08002B2CF9AE}" pid="8" name="Zpracovatel">
    <vt:lpwstr>402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WebCategory">
    <vt:lpwstr>;#4 EVP;#23 G;#</vt:lpwstr>
  </property>
  <property fmtid="{D5CDD505-2E9C-101B-9397-08002B2CF9AE}" pid="14" name="b_template">
    <vt:lpwstr>20180920</vt:lpwstr>
  </property>
  <property fmtid="{D5CDD505-2E9C-101B-9397-08002B2CF9AE}" pid="15" name="Označení dokumentu">
    <vt:lpwstr>11_01-P508_G</vt:lpwstr>
  </property>
  <property fmtid="{D5CDD505-2E9C-101B-9397-08002B2CF9AE}" pid="16" name="Název dokumentu">
    <vt:lpwstr>Příloha č. 3</vt:lpwstr>
  </property>
  <property fmtid="{D5CDD505-2E9C-101B-9397-08002B2CF9AE}" pid="17" name="Priorita na webu">
    <vt:lpwstr>0</vt:lpwstr>
  </property>
  <property fmtid="{D5CDD505-2E9C-101B-9397-08002B2CF9AE}" pid="18" name="Klíčová slova">
    <vt:lpwstr/>
  </property>
  <property fmtid="{D5CDD505-2E9C-101B-9397-08002B2CF9AE}" pid="19" name="Vedoucí skupiny kontrolujících">
    <vt:lpwstr/>
  </property>
  <property fmtid="{D5CDD505-2E9C-101B-9397-08002B2CF9AE}" pid="20" name="Oblast">
    <vt:lpwstr>G</vt:lpwstr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0x010100B3AD047E1A7F234CAA82F99B68C6AD48</vt:lpwstr>
  </property>
  <property fmtid="{D5CDD505-2E9C-101B-9397-08002B2CF9AE}" pid="26" name="Poznámka">
    <vt:lpwstr>úkol ISO 17029</vt:lpwstr>
  </property>
</Properties>
</file>